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69"/>
        <w:gridCol w:w="6095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Директору ЧУОО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Александровская гимназия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Буканевой Татьяне Николаевне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проживающей (его) по адресу: 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тел.__________________________________________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электронная почта_____________________________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Прошу провести собеседование с моей дочерью 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в _______ класс в ЧУОО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Александровская гимназия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Дата рождения ребёнка ________________________________________________________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К заявлению прилагаю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Копию свидетельства о рождении ребенка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Копии паспортов родителей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Сведения о родителях: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Отец__________________________________________________________________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Место работы отца______________________________________________________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Мать__________________________________________________________________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Место работы матери____________________________________________________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Статус семьи__________________________________________________________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  <w:vertAlign w:val="subscript"/>
        </w:rPr>
        <w:t xml:space="preserve">неполная, многодетная, малообеспеченная)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Даю согласие на использование моих персональных данных и персональных данных моего ребенка, содержащихся в настоящем заявлении и предоставленных мною документах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«       »__________________20   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г.          _________________   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  <w:vertAlign w:val="subscript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  <w:vertAlign w:val="subscript"/>
        </w:rPr>
        <w:t xml:space="preserve">подпись)                              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